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right" w:tblpY="1171"/>
        <w:tblOverlap w:val="never"/>
        <w:tblW w:w="5092" w:type="dxa"/>
        <w:tblLayout w:type="fixed"/>
        <w:tblLook w:val="0000"/>
      </w:tblPr>
      <w:tblGrid>
        <w:gridCol w:w="5092"/>
      </w:tblGrid>
      <w:tr w:rsidR="00EE11C9" w:rsidRPr="00EE11C9" w:rsidTr="00EE11C9">
        <w:trPr>
          <w:trHeight w:val="255"/>
        </w:trPr>
        <w:tc>
          <w:tcPr>
            <w:tcW w:w="5092" w:type="dxa"/>
          </w:tcPr>
          <w:p w:rsidR="00EE11C9" w:rsidRPr="00EE11C9" w:rsidRDefault="00EE11C9" w:rsidP="00EE11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EE11C9" w:rsidRPr="00EE11C9" w:rsidTr="00EE11C9">
        <w:trPr>
          <w:trHeight w:val="255"/>
        </w:trPr>
        <w:tc>
          <w:tcPr>
            <w:tcW w:w="5092" w:type="dxa"/>
          </w:tcPr>
          <w:p w:rsidR="00EE11C9" w:rsidRPr="00EE11C9" w:rsidRDefault="00EE11C9" w:rsidP="00EE11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EE11C9" w:rsidRPr="00EE11C9" w:rsidTr="00EE11C9">
        <w:trPr>
          <w:trHeight w:val="382"/>
        </w:trPr>
        <w:tc>
          <w:tcPr>
            <w:tcW w:w="5092" w:type="dxa"/>
          </w:tcPr>
          <w:p w:rsidR="00EE11C9" w:rsidRPr="00EE11C9" w:rsidRDefault="00EE11C9" w:rsidP="00EE11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EE11C9" w:rsidRPr="000A69A7" w:rsidRDefault="00EE11C9" w:rsidP="00EE11C9">
      <w:pPr>
        <w:jc w:val="center"/>
        <w:rPr>
          <w:rFonts w:ascii="Times New Roman" w:hAnsi="Times New Roman"/>
          <w:b/>
          <w:sz w:val="26"/>
          <w:szCs w:val="26"/>
        </w:rPr>
      </w:pPr>
    </w:p>
    <w:p w:rsidR="00765331" w:rsidRDefault="002807D9" w:rsidP="00474A3B">
      <w:pPr>
        <w:rPr>
          <w:rFonts w:ascii="Times New Roman" w:hAnsi="Times New Roman"/>
          <w:b/>
          <w:sz w:val="28"/>
          <w:szCs w:val="28"/>
        </w:rPr>
      </w:pPr>
      <w:bookmarkStart w:id="0" w:name="OLE_LINK1"/>
      <w:r>
        <w:rPr>
          <w:rFonts w:ascii="Times New Roman" w:hAnsi="Times New Roman"/>
          <w:b/>
          <w:sz w:val="28"/>
          <w:szCs w:val="28"/>
        </w:rPr>
        <w:t xml:space="preserve"> </w:t>
      </w:r>
      <w:r w:rsidR="00474A3B">
        <w:rPr>
          <w:rFonts w:ascii="Times New Roman" w:hAnsi="Times New Roman"/>
          <w:b/>
          <w:sz w:val="28"/>
          <w:szCs w:val="28"/>
        </w:rPr>
        <w:t>Пресс-релиз</w:t>
      </w:r>
    </w:p>
    <w:p w:rsidR="00474A3B" w:rsidRDefault="00FD356B" w:rsidP="00474A3B">
      <w:pPr>
        <w:rPr>
          <w:rFonts w:ascii="Times New Roman" w:hAnsi="Times New Roman"/>
          <w:b/>
          <w:sz w:val="28"/>
          <w:szCs w:val="28"/>
        </w:rPr>
      </w:pPr>
      <w:r w:rsidRPr="00FD356B">
        <w:rPr>
          <w:rFonts w:ascii="Times New Roman" w:hAnsi="Times New Roman"/>
          <w:b/>
          <w:sz w:val="28"/>
          <w:szCs w:val="28"/>
        </w:rPr>
        <w:t xml:space="preserve">              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r w:rsidRPr="00FD356B">
        <w:rPr>
          <w:rFonts w:ascii="Times New Roman" w:hAnsi="Times New Roman"/>
          <w:b/>
          <w:sz w:val="28"/>
          <w:szCs w:val="28"/>
        </w:rPr>
        <w:t xml:space="preserve">Внимание!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FD356B">
        <w:rPr>
          <w:rFonts w:ascii="Times New Roman" w:hAnsi="Times New Roman"/>
          <w:b/>
          <w:sz w:val="28"/>
          <w:szCs w:val="28"/>
        </w:rPr>
        <w:t xml:space="preserve">Можно 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r w:rsidRPr="00FD356B">
        <w:rPr>
          <w:rFonts w:ascii="Times New Roman" w:hAnsi="Times New Roman"/>
          <w:b/>
          <w:sz w:val="28"/>
          <w:szCs w:val="28"/>
        </w:rPr>
        <w:t xml:space="preserve">узнать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FD356B">
        <w:rPr>
          <w:rFonts w:ascii="Times New Roman" w:hAnsi="Times New Roman"/>
          <w:b/>
          <w:sz w:val="28"/>
          <w:szCs w:val="28"/>
        </w:rPr>
        <w:t xml:space="preserve">интересовались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FD356B">
        <w:rPr>
          <w:rFonts w:ascii="Times New Roman" w:hAnsi="Times New Roman"/>
          <w:b/>
          <w:sz w:val="28"/>
          <w:szCs w:val="28"/>
        </w:rPr>
        <w:t xml:space="preserve">ли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FD356B">
        <w:rPr>
          <w:rFonts w:ascii="Times New Roman" w:hAnsi="Times New Roman"/>
          <w:b/>
          <w:sz w:val="28"/>
          <w:szCs w:val="28"/>
        </w:rPr>
        <w:t>вашей недвижимостью?</w:t>
      </w:r>
    </w:p>
    <w:p w:rsidR="00FD356B" w:rsidRDefault="00FD356B" w:rsidP="00474A3B">
      <w:pPr>
        <w:rPr>
          <w:rFonts w:ascii="Times New Roman" w:hAnsi="Times New Roman"/>
          <w:b/>
          <w:sz w:val="28"/>
          <w:szCs w:val="28"/>
        </w:rPr>
      </w:pPr>
    </w:p>
    <w:p w:rsidR="00FD356B" w:rsidRPr="00FD356B" w:rsidRDefault="00FD356B" w:rsidP="00551AE3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</w:t>
      </w:r>
      <w:r w:rsidRPr="00FD356B">
        <w:rPr>
          <w:rFonts w:ascii="Times New Roman" w:hAnsi="Times New Roman" w:cs="Times New Roman"/>
          <w:color w:val="auto"/>
          <w:sz w:val="28"/>
          <w:szCs w:val="28"/>
        </w:rPr>
        <w:t xml:space="preserve">Кадастровая палата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по Калужской области </w:t>
      </w:r>
      <w:r w:rsidRPr="00FD356B">
        <w:rPr>
          <w:rFonts w:ascii="Times New Roman" w:hAnsi="Times New Roman" w:cs="Times New Roman"/>
          <w:color w:val="auto"/>
          <w:sz w:val="28"/>
          <w:szCs w:val="28"/>
        </w:rPr>
        <w:t xml:space="preserve">напоминает собственникам региона о том, что у них есть возможность узнать, запрашивал ли кто-нибудь информацию об их недвижимости. </w:t>
      </w:r>
    </w:p>
    <w:p w:rsidR="00FD356B" w:rsidRPr="00FD356B" w:rsidRDefault="00FD356B" w:rsidP="00551AE3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</w:t>
      </w:r>
      <w:r w:rsidRPr="00FD356B">
        <w:rPr>
          <w:rFonts w:ascii="Times New Roman" w:hAnsi="Times New Roman" w:cs="Times New Roman"/>
          <w:color w:val="auto"/>
          <w:sz w:val="28"/>
          <w:szCs w:val="28"/>
        </w:rPr>
        <w:t>Сведения, внесенные в Единый государственный реестр недвижимости (ЕГРН), носят открытый характер и могут быть предоставлены по запросу любому желающему. При этом владелец недвижимости не в праве</w:t>
      </w:r>
      <w:r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FD356B">
        <w:rPr>
          <w:rFonts w:ascii="Times New Roman" w:hAnsi="Times New Roman" w:cs="Times New Roman"/>
          <w:color w:val="auto"/>
          <w:sz w:val="28"/>
          <w:szCs w:val="28"/>
        </w:rPr>
        <w:t xml:space="preserve"> наложить запрет на выдачу этой информации. Однако в случае необходимости он может узнать, кто и когда интересовался принадлежащими ему объектами, зарегистрированными в реестре. </w:t>
      </w:r>
    </w:p>
    <w:p w:rsidR="00FD356B" w:rsidRPr="00FD356B" w:rsidRDefault="00FD356B" w:rsidP="00551AE3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</w:t>
      </w:r>
      <w:r w:rsidRPr="00FD356B">
        <w:rPr>
          <w:rFonts w:ascii="Times New Roman" w:hAnsi="Times New Roman" w:cs="Times New Roman"/>
          <w:color w:val="auto"/>
          <w:sz w:val="28"/>
          <w:szCs w:val="28"/>
        </w:rPr>
        <w:t xml:space="preserve">Для этого правообладателю необходимо лично обратиться в ближайший многофункциональный центр (МФЦ) и заказать справку о лицах, получивших сведения об объекте недвижимого имущества. В готовом документе будут перечислены ФИО физических лиц или наименования органов власти, которые запрашивали сведения о недвижимом имуществе этого собственника. Также будет указана дата выдачи информации и исходящий номер документа. </w:t>
      </w:r>
    </w:p>
    <w:p w:rsidR="00FD356B" w:rsidRPr="00FD356B" w:rsidRDefault="00FD356B" w:rsidP="00551AE3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FD356B">
        <w:rPr>
          <w:rFonts w:ascii="Times New Roman" w:hAnsi="Times New Roman"/>
          <w:sz w:val="28"/>
          <w:szCs w:val="28"/>
        </w:rPr>
        <w:t>Справка готовится три рабочих дня и предоставляется на платной основе. Стоимость документа в бумажном виде для физических лиц - 400 рублей, для юридических лиц - 1100 рублей, электронный вариант обойдется дешевле - 250 и 700 рублей соответственно.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FD356B">
        <w:rPr>
          <w:rFonts w:ascii="Times New Roman" w:hAnsi="Times New Roman"/>
          <w:sz w:val="28"/>
          <w:szCs w:val="28"/>
        </w:rPr>
        <w:t xml:space="preserve">Нужно отметить, что справка о лицах, получивших сведения об объекте недвижимого имущества, выдается исключительно собственнику недвижимости. </w:t>
      </w:r>
    </w:p>
    <w:p w:rsidR="003E5E13" w:rsidRDefault="003E5E13" w:rsidP="00C60A0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3E5E13" w:rsidRDefault="003E5E13" w:rsidP="00C60A0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bookmarkEnd w:id="0"/>
    <w:p w:rsidR="003E5E13" w:rsidRDefault="003E5E13" w:rsidP="00C60A0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sectPr w:rsidR="003E5E13" w:rsidSect="00B258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D3042"/>
    <w:multiLevelType w:val="hybridMultilevel"/>
    <w:tmpl w:val="01543B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1C9"/>
    <w:rsid w:val="00047C79"/>
    <w:rsid w:val="000C09FD"/>
    <w:rsid w:val="00105C5D"/>
    <w:rsid w:val="00203ECA"/>
    <w:rsid w:val="002807D9"/>
    <w:rsid w:val="0028601A"/>
    <w:rsid w:val="002D3514"/>
    <w:rsid w:val="002E1E86"/>
    <w:rsid w:val="002E2794"/>
    <w:rsid w:val="0031345A"/>
    <w:rsid w:val="00373E5D"/>
    <w:rsid w:val="003C5865"/>
    <w:rsid w:val="003E5E13"/>
    <w:rsid w:val="004309CA"/>
    <w:rsid w:val="00474A3B"/>
    <w:rsid w:val="00485EDB"/>
    <w:rsid w:val="004C63F5"/>
    <w:rsid w:val="004E2021"/>
    <w:rsid w:val="00551AE3"/>
    <w:rsid w:val="00594BCE"/>
    <w:rsid w:val="005F6AC4"/>
    <w:rsid w:val="0061427F"/>
    <w:rsid w:val="00623487"/>
    <w:rsid w:val="00765331"/>
    <w:rsid w:val="00776018"/>
    <w:rsid w:val="007C06B9"/>
    <w:rsid w:val="007E6622"/>
    <w:rsid w:val="00810735"/>
    <w:rsid w:val="008B767B"/>
    <w:rsid w:val="00920967"/>
    <w:rsid w:val="009441D8"/>
    <w:rsid w:val="00962DD1"/>
    <w:rsid w:val="00967C42"/>
    <w:rsid w:val="0098142B"/>
    <w:rsid w:val="009D70EF"/>
    <w:rsid w:val="00A029BB"/>
    <w:rsid w:val="00A80B29"/>
    <w:rsid w:val="00AC0D22"/>
    <w:rsid w:val="00B258F8"/>
    <w:rsid w:val="00BD19F8"/>
    <w:rsid w:val="00BE6929"/>
    <w:rsid w:val="00C27233"/>
    <w:rsid w:val="00C60A01"/>
    <w:rsid w:val="00C65F44"/>
    <w:rsid w:val="00CC72B6"/>
    <w:rsid w:val="00CE2A1C"/>
    <w:rsid w:val="00D40553"/>
    <w:rsid w:val="00E22CAD"/>
    <w:rsid w:val="00EE11C9"/>
    <w:rsid w:val="00F65004"/>
    <w:rsid w:val="00FC14AF"/>
    <w:rsid w:val="00FD35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1C9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1C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FC14AF"/>
  </w:style>
  <w:style w:type="character" w:styleId="a4">
    <w:name w:val="Hyperlink"/>
    <w:basedOn w:val="a0"/>
    <w:uiPriority w:val="99"/>
    <w:semiHidden/>
    <w:unhideWhenUsed/>
    <w:rsid w:val="00FC14AF"/>
    <w:rPr>
      <w:color w:val="0000FF"/>
      <w:u w:val="single"/>
    </w:rPr>
  </w:style>
  <w:style w:type="paragraph" w:customStyle="1" w:styleId="a5">
    <w:name w:val="Надпись"/>
    <w:basedOn w:val="a"/>
    <w:rsid w:val="00A029BB"/>
    <w:pPr>
      <w:autoSpaceDE w:val="0"/>
      <w:autoSpaceDN w:val="0"/>
      <w:spacing w:after="0" w:line="240" w:lineRule="auto"/>
      <w:ind w:firstLine="567"/>
    </w:pPr>
    <w:rPr>
      <w:rFonts w:ascii="Arial" w:hAnsi="Arial"/>
      <w:b/>
      <w:sz w:val="26"/>
      <w:szCs w:val="26"/>
    </w:rPr>
  </w:style>
  <w:style w:type="paragraph" w:styleId="a6">
    <w:name w:val="Normal (Web)"/>
    <w:basedOn w:val="a"/>
    <w:uiPriority w:val="99"/>
    <w:semiHidden/>
    <w:unhideWhenUsed/>
    <w:rsid w:val="002E279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BE6929"/>
    <w:pPr>
      <w:ind w:left="720"/>
      <w:contextualSpacing/>
    </w:pPr>
  </w:style>
  <w:style w:type="paragraph" w:customStyle="1" w:styleId="Default">
    <w:name w:val="Default"/>
    <w:rsid w:val="00FD356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4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mishinatg</dc:creator>
  <cp:keywords/>
  <cp:lastModifiedBy>mishinatg</cp:lastModifiedBy>
  <cp:revision>3</cp:revision>
  <cp:lastPrinted>2017-08-22T12:37:00Z</cp:lastPrinted>
  <dcterms:created xsi:type="dcterms:W3CDTF">2017-10-30T08:33:00Z</dcterms:created>
  <dcterms:modified xsi:type="dcterms:W3CDTF">2017-11-14T08:20:00Z</dcterms:modified>
</cp:coreProperties>
</file>